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C310B3" w14:textId="79681D74" w:rsidR="00234365" w:rsidRDefault="00234365" w:rsidP="00B8635F">
      <w:r>
        <w:t xml:space="preserve"> </w:t>
      </w:r>
      <w:r>
        <w:rPr>
          <w:rFonts w:hint="eastAsia"/>
        </w:rPr>
        <w:t>2000年代以降の日本の労働力に関する大きな</w:t>
      </w:r>
      <w:r w:rsidR="002D2AA5">
        <w:rPr>
          <w:rFonts w:hint="eastAsia"/>
        </w:rPr>
        <w:t>変化</w:t>
      </w:r>
      <w:r>
        <w:rPr>
          <w:rFonts w:hint="eastAsia"/>
        </w:rPr>
        <w:t>、</w:t>
      </w:r>
      <w:r w:rsidR="00116DA7">
        <w:rPr>
          <w:rFonts w:hint="eastAsia"/>
        </w:rPr>
        <w:t>すなわち、</w:t>
      </w:r>
      <w:r>
        <w:rPr>
          <w:rFonts w:hint="eastAsia"/>
        </w:rPr>
        <w:t>労働力率の上昇、非正規雇用者の増加、自営業者の減少</w:t>
      </w:r>
      <w:r w:rsidR="00116DA7">
        <w:rPr>
          <w:rFonts w:hint="eastAsia"/>
        </w:rPr>
        <w:t>、</w:t>
      </w:r>
      <w:r>
        <w:rPr>
          <w:rFonts w:hint="eastAsia"/>
        </w:rPr>
        <w:t>の要因を動的に追求するためには、人口が異なった労働力状態をどのように移行したか、すなわち労働力フロー（</w:t>
      </w:r>
      <w:r>
        <w:t>labor flows</w:t>
      </w:r>
      <w:r>
        <w:rPr>
          <w:rFonts w:hint="eastAsia"/>
        </w:rPr>
        <w:t>）の推移を時間的に検証しなければならない。そのための情報は、総務省「労働力調査」から得ることができるが、そこではフロー量を計測するためには、標本世帯が2期（2ヶ月）連続で調査されている必要があり、このことが、</w:t>
      </w:r>
      <w:r w:rsidR="004C307F">
        <w:rPr>
          <w:rFonts w:hint="eastAsia"/>
        </w:rPr>
        <w:t>労働力フロー</w:t>
      </w:r>
      <w:r w:rsidR="002D2AA5">
        <w:rPr>
          <w:rFonts w:hint="eastAsia"/>
        </w:rPr>
        <w:t>推定上</w:t>
      </w:r>
      <w:r w:rsidR="00D1213F">
        <w:rPr>
          <w:rFonts w:hint="eastAsia"/>
        </w:rPr>
        <w:t>の</w:t>
      </w:r>
      <w:r w:rsidR="005C600D">
        <w:rPr>
          <w:rFonts w:hint="eastAsia"/>
        </w:rPr>
        <w:t>問題</w:t>
      </w:r>
      <w:r w:rsidR="004C307F">
        <w:rPr>
          <w:rFonts w:hint="eastAsia"/>
        </w:rPr>
        <w:t>をもたらす。</w:t>
      </w:r>
    </w:p>
    <w:p w14:paraId="6517DC33" w14:textId="1BE5C8FF" w:rsidR="00116DA7" w:rsidRDefault="00CA0A7F" w:rsidP="00AD74A6">
      <w:pPr>
        <w:ind w:firstLineChars="100" w:firstLine="210"/>
      </w:pPr>
      <w:r>
        <w:rPr>
          <w:rFonts w:hint="eastAsia"/>
        </w:rPr>
        <w:t>第一点</w:t>
      </w:r>
      <w:r w:rsidR="00116DA7">
        <w:rPr>
          <w:rFonts w:hint="eastAsia"/>
        </w:rPr>
        <w:t>は</w:t>
      </w:r>
      <w:r w:rsidR="00015966">
        <w:rPr>
          <w:rFonts w:hint="eastAsia"/>
        </w:rPr>
        <w:t>、「労働力調査」が2期連続で調査する世帯は全標本世帯の半数</w:t>
      </w:r>
      <w:r>
        <w:rPr>
          <w:rFonts w:hint="eastAsia"/>
        </w:rPr>
        <w:t>とな</w:t>
      </w:r>
      <w:r w:rsidR="00AD74A6">
        <w:rPr>
          <w:rFonts w:hint="eastAsia"/>
        </w:rPr>
        <w:t>っ</w:t>
      </w:r>
      <w:r>
        <w:rPr>
          <w:rFonts w:hint="eastAsia"/>
        </w:rPr>
        <w:t>ている</w:t>
      </w:r>
      <w:r w:rsidR="00015966">
        <w:rPr>
          <w:rFonts w:hint="eastAsia"/>
        </w:rPr>
        <w:t>点</w:t>
      </w:r>
      <w:r w:rsidR="00116DA7">
        <w:rPr>
          <w:rFonts w:hint="eastAsia"/>
        </w:rPr>
        <w:t>で</w:t>
      </w:r>
      <w:r w:rsidR="00015966">
        <w:rPr>
          <w:rFonts w:hint="eastAsia"/>
        </w:rPr>
        <w:t>ある。</w:t>
      </w:r>
      <w:r>
        <w:rPr>
          <w:rFonts w:hint="eastAsia"/>
        </w:rPr>
        <w:t>第二点</w:t>
      </w:r>
      <w:r w:rsidR="00116DA7">
        <w:rPr>
          <w:rFonts w:hint="eastAsia"/>
        </w:rPr>
        <w:t>は</w:t>
      </w:r>
      <w:r w:rsidR="00015966">
        <w:rPr>
          <w:rFonts w:hint="eastAsia"/>
        </w:rPr>
        <w:t>、</w:t>
      </w:r>
      <w:r w:rsidR="00711179">
        <w:rPr>
          <w:rFonts w:hint="eastAsia"/>
        </w:rPr>
        <w:t>連続調査された世帯であっても、転居、標本世帯の追加などによって、2期のうちの一方のみの労働力状態しかわからない世帯（または世帯員）が存在す</w:t>
      </w:r>
      <w:r w:rsidR="00711179" w:rsidRPr="00DB60F9">
        <w:rPr>
          <w:rFonts w:hint="eastAsia"/>
        </w:rPr>
        <w:t>る</w:t>
      </w:r>
      <w:r>
        <w:rPr>
          <w:rFonts w:hint="eastAsia"/>
        </w:rPr>
        <w:t>という</w:t>
      </w:r>
      <w:r w:rsidR="005C600D" w:rsidRPr="00DB60F9">
        <w:rPr>
          <w:rFonts w:hint="eastAsia"/>
        </w:rPr>
        <w:t>点</w:t>
      </w:r>
      <w:r w:rsidR="00116DA7" w:rsidRPr="00DB60F9">
        <w:rPr>
          <w:rFonts w:hint="eastAsia"/>
        </w:rPr>
        <w:t>で</w:t>
      </w:r>
      <w:r w:rsidR="005C600D" w:rsidRPr="00DB60F9">
        <w:rPr>
          <w:rFonts w:hint="eastAsia"/>
        </w:rPr>
        <w:t>ある</w:t>
      </w:r>
      <w:r w:rsidR="00DB60F9">
        <w:rPr>
          <w:rFonts w:hint="eastAsia"/>
        </w:rPr>
        <w:t>。</w:t>
      </w:r>
    </w:p>
    <w:p w14:paraId="3C645E39" w14:textId="5CE57229" w:rsidR="00015966" w:rsidRDefault="00062772" w:rsidP="00116DA7">
      <w:pPr>
        <w:ind w:firstLineChars="100" w:firstLine="210"/>
      </w:pPr>
      <w:r>
        <w:rPr>
          <w:rFonts w:hint="eastAsia"/>
        </w:rPr>
        <w:t>第</w:t>
      </w:r>
      <w:r w:rsidR="00CA0A7F">
        <w:rPr>
          <w:rFonts w:hint="eastAsia"/>
        </w:rPr>
        <w:t>一点</w:t>
      </w:r>
      <w:r>
        <w:rPr>
          <w:rFonts w:hint="eastAsia"/>
        </w:rPr>
        <w:t>を調整したのちにも、第</w:t>
      </w:r>
      <w:r w:rsidR="00CA0A7F">
        <w:rPr>
          <w:rFonts w:hint="eastAsia"/>
        </w:rPr>
        <w:t>二</w:t>
      </w:r>
      <w:r>
        <w:rPr>
          <w:rFonts w:hint="eastAsia"/>
        </w:rPr>
        <w:t>点が原因となって、毎期の全標本に基づいた労働力状態別の人口数の公表値と、フローデータを累積した人口数が著しく乖離する。このため、従来の日本の労働力フローの研究では、</w:t>
      </w:r>
      <w:r w:rsidR="005C600D">
        <w:rPr>
          <w:rFonts w:hint="eastAsia"/>
        </w:rPr>
        <w:t>事実上、</w:t>
      </w:r>
      <w:r w:rsidR="0003460B">
        <w:rPr>
          <w:rFonts w:hint="eastAsia"/>
        </w:rPr>
        <w:t>労働力状態間の人口移動のみに焦点が当てられ、その結果として各時点の労働力状態別人口が決定される過程は</w:t>
      </w:r>
      <w:r w:rsidR="008872E3">
        <w:rPr>
          <w:rFonts w:hint="eastAsia"/>
        </w:rPr>
        <w:t>数量的に</w:t>
      </w:r>
      <w:r w:rsidR="0003460B">
        <w:rPr>
          <w:rFonts w:hint="eastAsia"/>
        </w:rPr>
        <w:t>分析されてこなかった</w:t>
      </w:r>
      <w:r w:rsidR="00CA0A7F">
        <w:rPr>
          <w:rFonts w:hint="eastAsia"/>
        </w:rPr>
        <w:t>といえる</w:t>
      </w:r>
      <w:r w:rsidR="0003460B">
        <w:rPr>
          <w:rFonts w:hint="eastAsia"/>
        </w:rPr>
        <w:t>。</w:t>
      </w:r>
    </w:p>
    <w:p w14:paraId="717F7736" w14:textId="1B9C1B9C" w:rsidR="0024437F" w:rsidRDefault="003A460A">
      <w:r>
        <w:rPr>
          <w:rFonts w:hint="eastAsia"/>
        </w:rPr>
        <w:t xml:space="preserve">　そこで、本研究では、このフロー</w:t>
      </w:r>
      <w:r w:rsidR="008872E3">
        <w:rPr>
          <w:rFonts w:hint="eastAsia"/>
        </w:rPr>
        <w:t>と</w:t>
      </w:r>
      <w:r>
        <w:rPr>
          <w:rFonts w:hint="eastAsia"/>
        </w:rPr>
        <w:t>ストックの乖離を埋めるべく、</w:t>
      </w:r>
      <w:r w:rsidR="008872E3">
        <w:rPr>
          <w:rFonts w:hint="eastAsia"/>
        </w:rPr>
        <w:t>欠測データの統計分析手法を用いたフローデータの</w:t>
      </w:r>
      <w:r w:rsidR="000613AC">
        <w:rPr>
          <w:rFonts w:hint="eastAsia"/>
        </w:rPr>
        <w:t>補完による</w:t>
      </w:r>
      <w:r w:rsidR="008872E3">
        <w:rPr>
          <w:rFonts w:hint="eastAsia"/>
        </w:rPr>
        <w:t>復元を試みた。</w:t>
      </w:r>
      <w:r w:rsidR="00EF5B37">
        <w:rPr>
          <w:rFonts w:hint="eastAsia"/>
        </w:rPr>
        <w:t>「労働力調査」の２期間連続調査標本の</w:t>
      </w:r>
      <w:r w:rsidR="005C600D">
        <w:rPr>
          <w:rFonts w:hint="eastAsia"/>
        </w:rPr>
        <w:t>2次元</w:t>
      </w:r>
      <w:r w:rsidR="00EF5B37">
        <w:rPr>
          <w:rFonts w:hint="eastAsia"/>
        </w:rPr>
        <w:t>表では、一方のみの労働力状態がわかる場合</w:t>
      </w:r>
      <w:r w:rsidR="0006452D">
        <w:rPr>
          <w:rFonts w:hint="eastAsia"/>
        </w:rPr>
        <w:t>について</w:t>
      </w:r>
      <w:r w:rsidR="00EF5B37">
        <w:rPr>
          <w:rFonts w:hint="eastAsia"/>
        </w:rPr>
        <w:t>、他方の状態観測不能な原因は、</w:t>
      </w:r>
      <w:r w:rsidR="000613AC">
        <w:rPr>
          <w:rFonts w:hint="eastAsia"/>
        </w:rPr>
        <w:t>「</w:t>
      </w:r>
      <w:r w:rsidR="00EF5B37">
        <w:rPr>
          <w:rFonts w:hint="eastAsia"/>
        </w:rPr>
        <w:t>転入</w:t>
      </w:r>
      <w:r w:rsidR="000613AC">
        <w:rPr>
          <w:rFonts w:hint="eastAsia"/>
        </w:rPr>
        <w:t>」</w:t>
      </w:r>
      <w:r w:rsidR="00EF5B37">
        <w:rPr>
          <w:rFonts w:hint="eastAsia"/>
        </w:rPr>
        <w:t>、</w:t>
      </w:r>
      <w:r w:rsidR="000613AC">
        <w:rPr>
          <w:rFonts w:hint="eastAsia"/>
        </w:rPr>
        <w:t>「</w:t>
      </w:r>
      <w:r w:rsidR="00EF5B37">
        <w:rPr>
          <w:rFonts w:hint="eastAsia"/>
        </w:rPr>
        <w:t>転出</w:t>
      </w:r>
      <w:r w:rsidR="000613AC">
        <w:rPr>
          <w:rFonts w:hint="eastAsia"/>
        </w:rPr>
        <w:t>」</w:t>
      </w:r>
      <w:r w:rsidR="00EF5B37">
        <w:rPr>
          <w:rFonts w:hint="eastAsia"/>
        </w:rPr>
        <w:t>、</w:t>
      </w:r>
      <w:r w:rsidR="000613AC">
        <w:rPr>
          <w:rFonts w:hint="eastAsia"/>
        </w:rPr>
        <w:t>「</w:t>
      </w:r>
      <w:r w:rsidR="00EF5B37">
        <w:rPr>
          <w:rFonts w:hint="eastAsia"/>
        </w:rPr>
        <w:t>新たな15歳</w:t>
      </w:r>
      <w:r w:rsidR="000613AC">
        <w:rPr>
          <w:rFonts w:hint="eastAsia"/>
        </w:rPr>
        <w:t>」</w:t>
      </w:r>
      <w:r w:rsidR="00EF5B37">
        <w:rPr>
          <w:rFonts w:hint="eastAsia"/>
        </w:rPr>
        <w:t>、</w:t>
      </w:r>
      <w:r w:rsidR="000613AC">
        <w:rPr>
          <w:rFonts w:hint="eastAsia"/>
        </w:rPr>
        <w:t>「</w:t>
      </w:r>
      <w:r w:rsidR="00EF5B37">
        <w:rPr>
          <w:rFonts w:hint="eastAsia"/>
        </w:rPr>
        <w:t>死亡</w:t>
      </w:r>
      <w:r w:rsidR="000613AC">
        <w:rPr>
          <w:rFonts w:hint="eastAsia"/>
        </w:rPr>
        <w:t>」</w:t>
      </w:r>
      <w:r w:rsidR="00EF5B37">
        <w:rPr>
          <w:rFonts w:hint="eastAsia"/>
        </w:rPr>
        <w:t>、</w:t>
      </w:r>
      <w:r w:rsidR="000613AC">
        <w:rPr>
          <w:rFonts w:hint="eastAsia"/>
        </w:rPr>
        <w:t>「</w:t>
      </w:r>
      <w:r w:rsidR="00EF5B37">
        <w:rPr>
          <w:rFonts w:hint="eastAsia"/>
        </w:rPr>
        <w:t>追加</w:t>
      </w:r>
      <w:r w:rsidR="000613AC">
        <w:rPr>
          <w:rFonts w:hint="eastAsia"/>
        </w:rPr>
        <w:t>」</w:t>
      </w:r>
      <w:r w:rsidR="00EF5B37">
        <w:rPr>
          <w:rFonts w:hint="eastAsia"/>
        </w:rPr>
        <w:t>、</w:t>
      </w:r>
      <w:r w:rsidR="000613AC">
        <w:rPr>
          <w:rFonts w:hint="eastAsia"/>
        </w:rPr>
        <w:t>「</w:t>
      </w:r>
      <w:r w:rsidR="00EF5B37">
        <w:rPr>
          <w:rFonts w:hint="eastAsia"/>
        </w:rPr>
        <w:t>不詳</w:t>
      </w:r>
      <w:r w:rsidR="000613AC">
        <w:rPr>
          <w:rFonts w:hint="eastAsia"/>
        </w:rPr>
        <w:t>」</w:t>
      </w:r>
      <w:r w:rsidR="00EF5B37">
        <w:rPr>
          <w:rFonts w:hint="eastAsia"/>
        </w:rPr>
        <w:t>に区分されている。しかし、</w:t>
      </w:r>
      <w:r w:rsidR="00D1213F">
        <w:rPr>
          <w:rFonts w:hint="eastAsia"/>
        </w:rPr>
        <w:t>本研究の</w:t>
      </w:r>
      <w:r w:rsidR="00EF5B37">
        <w:rPr>
          <w:rFonts w:hint="eastAsia"/>
        </w:rPr>
        <w:t>個票データ分析過程で明らかとなったことは、これらの区分に属さない</w:t>
      </w:r>
      <w:r w:rsidR="000613AC">
        <w:rPr>
          <w:rFonts w:hint="eastAsia"/>
        </w:rPr>
        <w:t>「脱落</w:t>
      </w:r>
      <w:r w:rsidR="00EF5B37">
        <w:rPr>
          <w:rFonts w:hint="eastAsia"/>
        </w:rPr>
        <w:t>（前期に標本にあって後期に無くなった世帯）</w:t>
      </w:r>
      <w:r w:rsidR="000613AC">
        <w:rPr>
          <w:rFonts w:hint="eastAsia"/>
        </w:rPr>
        <w:t>」</w:t>
      </w:r>
      <w:r w:rsidR="00EF5B37">
        <w:rPr>
          <w:rFonts w:hint="eastAsia"/>
        </w:rPr>
        <w:t>標本が多く存在する</w:t>
      </w:r>
      <w:r w:rsidR="000D0BAA">
        <w:rPr>
          <w:rFonts w:hint="eastAsia"/>
        </w:rPr>
        <w:t>ため、</w:t>
      </w:r>
      <w:r w:rsidR="0006452D">
        <w:rPr>
          <w:rFonts w:hint="eastAsia"/>
        </w:rPr>
        <w:t>前期から後期にかけての</w:t>
      </w:r>
      <w:r w:rsidR="00317181">
        <w:rPr>
          <w:rFonts w:hint="eastAsia"/>
        </w:rPr>
        <w:t>データ</w:t>
      </w:r>
      <w:r w:rsidR="000613AC">
        <w:rPr>
          <w:rFonts w:hint="eastAsia"/>
        </w:rPr>
        <w:t>脱落</w:t>
      </w:r>
      <w:r w:rsidR="0006452D">
        <w:rPr>
          <w:rFonts w:hint="eastAsia"/>
        </w:rPr>
        <w:t>も欠測</w:t>
      </w:r>
      <w:r w:rsidR="000613AC">
        <w:rPr>
          <w:rFonts w:hint="eastAsia"/>
        </w:rPr>
        <w:t>値発生の</w:t>
      </w:r>
      <w:r w:rsidR="0006452D">
        <w:rPr>
          <w:rFonts w:hint="eastAsia"/>
        </w:rPr>
        <w:t>要因として</w:t>
      </w:r>
      <w:r w:rsidR="000D0BAA">
        <w:rPr>
          <w:rFonts w:hint="eastAsia"/>
        </w:rPr>
        <w:t>考慮しなければならないことである。</w:t>
      </w:r>
    </w:p>
    <w:p w14:paraId="50A202A8" w14:textId="7EC69827" w:rsidR="002567CD" w:rsidRDefault="00317181" w:rsidP="00A4560C">
      <w:pPr>
        <w:ind w:firstLineChars="50" w:firstLine="105"/>
      </w:pPr>
      <w:r>
        <w:rPr>
          <w:rFonts w:hint="eastAsia"/>
        </w:rPr>
        <w:t>このような複雑な欠測構造のもとでの推定を行うため、</w:t>
      </w:r>
      <w:r w:rsidR="000613AC">
        <w:rPr>
          <w:rFonts w:hint="eastAsia"/>
        </w:rPr>
        <w:t>「</w:t>
      </w:r>
      <w:r w:rsidRPr="00317181">
        <w:rPr>
          <w:rFonts w:hint="eastAsia"/>
        </w:rPr>
        <w:t>連鎖方程式による多重代入法（</w:t>
      </w:r>
      <w:r w:rsidRPr="00317181">
        <w:t>MICE）</w:t>
      </w:r>
      <w:r w:rsidR="000613AC">
        <w:rPr>
          <w:rFonts w:hint="eastAsia"/>
        </w:rPr>
        <w:t>」</w:t>
      </w:r>
      <w:r>
        <w:rPr>
          <w:rFonts w:hint="eastAsia"/>
        </w:rPr>
        <w:t>を利用した。</w:t>
      </w:r>
      <w:r w:rsidR="0024437F">
        <w:rPr>
          <w:rFonts w:hint="eastAsia"/>
        </w:rPr>
        <w:t>具体的には、</w:t>
      </w:r>
      <w:r w:rsidR="00AC4F97">
        <w:rPr>
          <w:rFonts w:hint="eastAsia"/>
        </w:rPr>
        <w:t>連続2期間</w:t>
      </w:r>
      <w:r w:rsidR="00D1213F">
        <w:rPr>
          <w:rFonts w:hint="eastAsia"/>
        </w:rPr>
        <w:t>のうちの</w:t>
      </w:r>
      <w:r w:rsidR="0024437F">
        <w:rPr>
          <w:rFonts w:hint="eastAsia"/>
        </w:rPr>
        <w:t>前期の労働力状態およびその他説明変数によって、後期の労働力状態を多項ロジットモデルによる回帰で説明するが、その際に、欠測データをロジット回帰の代入値（予測値）で補完する</w:t>
      </w:r>
      <w:r w:rsidR="00A4560C">
        <w:rPr>
          <w:rFonts w:hint="eastAsia"/>
        </w:rPr>
        <w:t>ことを</w:t>
      </w:r>
      <w:r w:rsidR="00D1213F">
        <w:rPr>
          <w:rFonts w:hint="eastAsia"/>
        </w:rPr>
        <w:t>、安定的な代入値が得られるまで</w:t>
      </w:r>
      <w:r w:rsidR="00A4560C">
        <w:rPr>
          <w:rFonts w:hint="eastAsia"/>
        </w:rPr>
        <w:t>繰り返し、欠測データの復元を行う</w:t>
      </w:r>
      <w:r w:rsidR="0024437F">
        <w:rPr>
          <w:rFonts w:hint="eastAsia"/>
        </w:rPr>
        <w:t>。</w:t>
      </w:r>
      <w:r w:rsidR="0006452D">
        <w:rPr>
          <w:rFonts w:hint="eastAsia"/>
        </w:rPr>
        <w:t>欠測</w:t>
      </w:r>
      <w:r w:rsidR="00764219">
        <w:rPr>
          <w:rFonts w:hint="eastAsia"/>
        </w:rPr>
        <w:t>パターンや</w:t>
      </w:r>
      <w:r w:rsidR="00AD4E55">
        <w:rPr>
          <w:rFonts w:hint="eastAsia"/>
        </w:rPr>
        <w:t>変数の確率</w:t>
      </w:r>
      <w:r w:rsidR="00764219">
        <w:rPr>
          <w:rFonts w:hint="eastAsia"/>
        </w:rPr>
        <w:t>分布に関わらず多重代入可能な方法</w:t>
      </w:r>
      <w:r w:rsidR="00A4560C">
        <w:rPr>
          <w:rFonts w:hint="eastAsia"/>
        </w:rPr>
        <w:t>が</w:t>
      </w:r>
      <w:r w:rsidR="00764219">
        <w:rPr>
          <w:rFonts w:hint="eastAsia"/>
        </w:rPr>
        <w:t>MICE</w:t>
      </w:r>
      <w:r w:rsidR="00A4560C">
        <w:rPr>
          <w:rFonts w:hint="eastAsia"/>
        </w:rPr>
        <w:t>で</w:t>
      </w:r>
      <w:r w:rsidR="00764219">
        <w:rPr>
          <w:rFonts w:hint="eastAsia"/>
        </w:rPr>
        <w:t>ある。</w:t>
      </w:r>
    </w:p>
    <w:p w14:paraId="7FC60A21" w14:textId="0C3D48D0" w:rsidR="002567CD" w:rsidRPr="00C34351" w:rsidRDefault="002567CD" w:rsidP="00246477">
      <w:pPr>
        <w:ind w:firstLineChars="50" w:firstLine="105"/>
      </w:pPr>
      <w:r>
        <w:rPr>
          <w:rFonts w:hint="eastAsia"/>
        </w:rPr>
        <w:t>本研究では、MICEによ</w:t>
      </w:r>
      <w:r w:rsidR="0006452D">
        <w:rPr>
          <w:rFonts w:hint="eastAsia"/>
        </w:rPr>
        <w:t>って欠測値を</w:t>
      </w:r>
      <w:r>
        <w:rPr>
          <w:rFonts w:hint="eastAsia"/>
        </w:rPr>
        <w:t>復元した労働力フローデータ</w:t>
      </w:r>
      <w:r w:rsidR="0006452D">
        <w:rPr>
          <w:rFonts w:hint="eastAsia"/>
        </w:rPr>
        <w:t>の構築</w:t>
      </w:r>
      <w:r>
        <w:rPr>
          <w:rFonts w:hint="eastAsia"/>
        </w:rPr>
        <w:t>を第一段階とし、続いて復元フローデータに基づいて、</w:t>
      </w:r>
      <w:r w:rsidR="00246477">
        <w:rPr>
          <w:rFonts w:hint="eastAsia"/>
        </w:rPr>
        <w:t>冒頭に述べた2000年代以降の日本の労働力に関する大きな変化を労働力フローの視点から解明し、</w:t>
      </w:r>
      <w:r w:rsidR="00246477" w:rsidRPr="00246477">
        <w:rPr>
          <w:rFonts w:hint="eastAsia"/>
        </w:rPr>
        <w:t>効率的な転職市場整備</w:t>
      </w:r>
      <w:r w:rsidR="00246477">
        <w:rPr>
          <w:rFonts w:hint="eastAsia"/>
        </w:rPr>
        <w:t>の基礎情報を得ることを</w:t>
      </w:r>
      <w:r>
        <w:rPr>
          <w:rFonts w:hint="eastAsia"/>
        </w:rPr>
        <w:t>第二段階として計画した</w:t>
      </w:r>
      <w:r w:rsidR="00246477">
        <w:rPr>
          <w:rFonts w:hint="eastAsia"/>
        </w:rPr>
        <w:t>。</w:t>
      </w:r>
      <w:r>
        <w:rPr>
          <w:rFonts w:hint="eastAsia"/>
        </w:rPr>
        <w:t>そのために、</w:t>
      </w:r>
      <w:r w:rsidR="00C34351">
        <w:rPr>
          <w:rFonts w:hint="eastAsia"/>
        </w:rPr>
        <w:t>第一段階として、</w:t>
      </w:r>
      <w:r w:rsidR="0020014A">
        <w:rPr>
          <w:rFonts w:hint="eastAsia"/>
        </w:rPr>
        <w:t>労働力フローの最も基本的なケースであり、長期間にわたって調査が行われている、就業、失業、非労働力の3状態間のフローについての推定を行な</w:t>
      </w:r>
      <w:r>
        <w:rPr>
          <w:rFonts w:hint="eastAsia"/>
        </w:rPr>
        <w:t>うことから研究を開始した。</w:t>
      </w:r>
    </w:p>
    <w:p w14:paraId="6B9509BA" w14:textId="6588FBC3" w:rsidR="00BD1FD7" w:rsidRDefault="00246477" w:rsidP="00571BC5">
      <w:pPr>
        <w:ind w:firstLineChars="50" w:firstLine="105"/>
      </w:pPr>
      <w:r>
        <w:rPr>
          <w:rFonts w:hint="eastAsia"/>
        </w:rPr>
        <w:t>しかし、</w:t>
      </w:r>
      <w:r w:rsidR="00902CB4">
        <w:rPr>
          <w:rFonts w:hint="eastAsia"/>
        </w:rPr>
        <w:t>実際に</w:t>
      </w:r>
      <w:r w:rsidR="00A4560C">
        <w:t>MICE</w:t>
      </w:r>
      <w:r w:rsidR="00A4560C">
        <w:rPr>
          <w:rFonts w:hint="eastAsia"/>
        </w:rPr>
        <w:t>によるロジット推定を行うと、</w:t>
      </w:r>
      <w:r w:rsidR="00A242C0">
        <w:rPr>
          <w:rFonts w:hint="eastAsia"/>
        </w:rPr>
        <w:t>非線形推定の際に</w:t>
      </w:r>
      <w:r w:rsidR="00A4560C">
        <w:rPr>
          <w:rFonts w:hint="eastAsia"/>
        </w:rPr>
        <w:t>予想</w:t>
      </w:r>
      <w:r w:rsidR="00C34351">
        <w:rPr>
          <w:rFonts w:hint="eastAsia"/>
        </w:rPr>
        <w:t>を大幅に上回る</w:t>
      </w:r>
      <w:r w:rsidR="00A4560C">
        <w:rPr>
          <w:rFonts w:hint="eastAsia"/>
        </w:rPr>
        <w:t>収束時間を要し、</w:t>
      </w:r>
      <w:r w:rsidR="00DB67D8">
        <w:rPr>
          <w:rFonts w:hint="eastAsia"/>
        </w:rPr>
        <w:t>さらに</w:t>
      </w:r>
      <w:r w:rsidR="00D60DD1">
        <w:rPr>
          <w:rFonts w:hint="eastAsia"/>
        </w:rPr>
        <w:t>少数</w:t>
      </w:r>
      <w:r w:rsidR="00A4560C">
        <w:rPr>
          <w:rFonts w:hint="eastAsia"/>
        </w:rPr>
        <w:t>ではあるが収束しない</w:t>
      </w:r>
      <w:r w:rsidR="00571BC5">
        <w:rPr>
          <w:rFonts w:hint="eastAsia"/>
        </w:rPr>
        <w:t>期（年月）</w:t>
      </w:r>
      <w:r w:rsidR="00A4560C">
        <w:rPr>
          <w:rFonts w:hint="eastAsia"/>
        </w:rPr>
        <w:t>が存在した。</w:t>
      </w:r>
      <w:r w:rsidR="00571BC5">
        <w:rPr>
          <w:rFonts w:hint="eastAsia"/>
        </w:rPr>
        <w:t>現時点で得ら</w:t>
      </w:r>
      <w:r w:rsidR="00571BC5">
        <w:rPr>
          <w:rFonts w:hint="eastAsia"/>
        </w:rPr>
        <w:lastRenderedPageBreak/>
        <w:t>れた主要な結果をまとめると以下のようである。</w:t>
      </w:r>
      <w:r w:rsidR="00D60DD1">
        <w:rPr>
          <w:rFonts w:hint="eastAsia"/>
        </w:rPr>
        <w:t>図１</w:t>
      </w:r>
      <w:r w:rsidR="00571BC5">
        <w:rPr>
          <w:rFonts w:hint="eastAsia"/>
        </w:rPr>
        <w:t>に（</w:t>
      </w:r>
      <w:r w:rsidR="00D60DD1">
        <w:rPr>
          <w:rFonts w:hint="eastAsia"/>
        </w:rPr>
        <w:t>収束しなかった</w:t>
      </w:r>
      <w:r w:rsidR="00571BC5">
        <w:rPr>
          <w:rFonts w:hint="eastAsia"/>
        </w:rPr>
        <w:t>期</w:t>
      </w:r>
      <w:r w:rsidR="00D60DD1">
        <w:rPr>
          <w:rFonts w:hint="eastAsia"/>
        </w:rPr>
        <w:t>を除き</w:t>
      </w:r>
      <w:r w:rsidR="00571BC5">
        <w:rPr>
          <w:rFonts w:hint="eastAsia"/>
        </w:rPr>
        <w:t>）</w:t>
      </w:r>
      <w:r w:rsidR="00D60DD1">
        <w:rPr>
          <w:rFonts w:hint="eastAsia"/>
        </w:rPr>
        <w:t>ロジット回帰の係数の推定値から求められた、前期の労働力状態の後期の労働力状態に対する限界効果の時系列（月次単位）を示し</w:t>
      </w:r>
      <w:r w:rsidR="00571BC5">
        <w:rPr>
          <w:rFonts w:hint="eastAsia"/>
        </w:rPr>
        <w:t>た</w:t>
      </w:r>
      <w:r w:rsidR="00D60DD1">
        <w:rPr>
          <w:rFonts w:hint="eastAsia"/>
        </w:rPr>
        <w:t>。</w:t>
      </w:r>
      <w:r w:rsidR="00AB0F2F">
        <w:rPr>
          <w:rFonts w:hint="eastAsia"/>
        </w:rPr>
        <w:t>図2には、</w:t>
      </w:r>
      <w:r w:rsidR="00621FB2">
        <w:rPr>
          <w:rFonts w:hint="eastAsia"/>
        </w:rPr>
        <w:t>（収束しなかった期を除いた）</w:t>
      </w:r>
      <w:r w:rsidR="00AB0F2F">
        <w:rPr>
          <w:rFonts w:hint="eastAsia"/>
        </w:rPr>
        <w:t>復元されたフローデータの時系列を示した。</w:t>
      </w:r>
      <w:r w:rsidR="00C324FA">
        <w:rPr>
          <w:rFonts w:hint="eastAsia"/>
        </w:rPr>
        <w:t>図</w:t>
      </w:r>
      <w:r w:rsidR="00571BC5">
        <w:rPr>
          <w:rFonts w:hint="eastAsia"/>
        </w:rPr>
        <w:t>2</w:t>
      </w:r>
      <w:r w:rsidR="00C324FA">
        <w:rPr>
          <w:rFonts w:hint="eastAsia"/>
        </w:rPr>
        <w:t>の0が原系列、1から20が20パターン計算された復元系列である。</w:t>
      </w:r>
      <w:r w:rsidR="008C0121">
        <w:rPr>
          <w:rFonts w:hint="eastAsia"/>
        </w:rPr>
        <w:t>図１の限界効果</w:t>
      </w:r>
      <w:r w:rsidR="00571BC5">
        <w:rPr>
          <w:rFonts w:hint="eastAsia"/>
        </w:rPr>
        <w:t>は安定しているか、または</w:t>
      </w:r>
      <w:r w:rsidR="008C0121">
        <w:rPr>
          <w:rFonts w:hint="eastAsia"/>
        </w:rPr>
        <w:t>緩やかな</w:t>
      </w:r>
      <w:r w:rsidR="009E38EC">
        <w:rPr>
          <w:rFonts w:hint="eastAsia"/>
        </w:rPr>
        <w:t>趨勢</w:t>
      </w:r>
      <w:r w:rsidR="00571BC5">
        <w:rPr>
          <w:rFonts w:hint="eastAsia"/>
        </w:rPr>
        <w:t>的</w:t>
      </w:r>
      <w:r w:rsidR="008C0121">
        <w:rPr>
          <w:rFonts w:hint="eastAsia"/>
        </w:rPr>
        <w:t>変化を示し</w:t>
      </w:r>
      <w:bookmarkStart w:id="0" w:name="_GoBack"/>
      <w:bookmarkEnd w:id="0"/>
      <w:r w:rsidR="008C0121">
        <w:rPr>
          <w:rFonts w:hint="eastAsia"/>
        </w:rPr>
        <w:t>ている。図2の復元フローも異常値は</w:t>
      </w:r>
      <w:r w:rsidR="00571BC5">
        <w:rPr>
          <w:rFonts w:hint="eastAsia"/>
        </w:rPr>
        <w:t>観測されず</w:t>
      </w:r>
      <w:r w:rsidR="008C0121">
        <w:rPr>
          <w:rFonts w:hint="eastAsia"/>
        </w:rPr>
        <w:t>、20パターンとも類似した推移を示している。これら</w:t>
      </w:r>
      <w:r w:rsidR="00571BC5">
        <w:rPr>
          <w:rFonts w:hint="eastAsia"/>
        </w:rPr>
        <w:t>の結果</w:t>
      </w:r>
      <w:r w:rsidR="008C0121">
        <w:rPr>
          <w:rFonts w:hint="eastAsia"/>
        </w:rPr>
        <w:t>からも、MICEによる推定</w:t>
      </w:r>
      <w:r w:rsidR="00571BC5">
        <w:rPr>
          <w:rFonts w:hint="eastAsia"/>
        </w:rPr>
        <w:t>は</w:t>
      </w:r>
      <w:r w:rsidR="008C0121">
        <w:rPr>
          <w:rFonts w:hint="eastAsia"/>
        </w:rPr>
        <w:t>信頼性のある安定したものであると推測される。</w:t>
      </w:r>
    </w:p>
    <w:p w14:paraId="6C4D7472" w14:textId="4232616B" w:rsidR="00571BC5" w:rsidRDefault="00090915" w:rsidP="00571BC5">
      <w:pPr>
        <w:ind w:firstLineChars="50" w:firstLine="105"/>
      </w:pPr>
      <w:r>
        <w:rPr>
          <w:rFonts w:hint="eastAsia"/>
        </w:rPr>
        <w:t>しかし、</w:t>
      </w:r>
      <w:r w:rsidR="00246477">
        <w:rPr>
          <w:rFonts w:hint="eastAsia"/>
        </w:rPr>
        <w:t>ごく一部であっても</w:t>
      </w:r>
      <w:r>
        <w:rPr>
          <w:rFonts w:hint="eastAsia"/>
        </w:rPr>
        <w:t>収束に失敗した期が存在したため、オンサイト利用期間内に完全な復元フロー系列を作成することができなかった。そのため、本研究は第一段階の途上で中断せざるを得なかった。</w:t>
      </w:r>
    </w:p>
    <w:p w14:paraId="420D4FE6" w14:textId="21530B4A" w:rsidR="008872E3" w:rsidRDefault="004D6561" w:rsidP="00A4560C">
      <w:pPr>
        <w:ind w:firstLineChars="50" w:firstLine="105"/>
      </w:pPr>
      <w:r>
        <w:rPr>
          <w:rFonts w:hint="eastAsia"/>
        </w:rPr>
        <w:t>今後</w:t>
      </w:r>
      <w:r w:rsidR="00090915">
        <w:rPr>
          <w:rFonts w:hint="eastAsia"/>
        </w:rPr>
        <w:t>は、</w:t>
      </w:r>
      <w:r w:rsidR="00EC1D54">
        <w:rPr>
          <w:rFonts w:hint="eastAsia"/>
        </w:rPr>
        <w:t>本</w:t>
      </w:r>
      <w:r>
        <w:rPr>
          <w:rFonts w:hint="eastAsia"/>
        </w:rPr>
        <w:t>研究</w:t>
      </w:r>
      <w:r w:rsidR="00EC1D54">
        <w:rPr>
          <w:rFonts w:hint="eastAsia"/>
        </w:rPr>
        <w:t>で得られた</w:t>
      </w:r>
      <w:r w:rsidR="00090915">
        <w:rPr>
          <w:rFonts w:hint="eastAsia"/>
        </w:rPr>
        <w:t>結果</w:t>
      </w:r>
      <w:r w:rsidR="00EC1D54">
        <w:rPr>
          <w:rFonts w:hint="eastAsia"/>
        </w:rPr>
        <w:t>に基づき、</w:t>
      </w:r>
      <w:r w:rsidR="00090915">
        <w:rPr>
          <w:rFonts w:hint="eastAsia"/>
        </w:rPr>
        <w:t>それを</w:t>
      </w:r>
      <w:r w:rsidR="00EC1D54">
        <w:rPr>
          <w:rFonts w:hint="eastAsia"/>
        </w:rPr>
        <w:t>発展的に継承した研究を行う。</w:t>
      </w:r>
      <w:r>
        <w:rPr>
          <w:rFonts w:hint="eastAsia"/>
        </w:rPr>
        <w:t>収束しなかったケースにつき使用する乱数パターン</w:t>
      </w:r>
      <w:r w:rsidR="00F87BCC">
        <w:rPr>
          <w:rFonts w:hint="eastAsia"/>
        </w:rPr>
        <w:t>（seed）</w:t>
      </w:r>
      <w:r>
        <w:rPr>
          <w:rFonts w:hint="eastAsia"/>
        </w:rPr>
        <w:t>を変更する、</w:t>
      </w:r>
      <w:r w:rsidR="008A5285">
        <w:rPr>
          <w:rFonts w:hint="eastAsia"/>
        </w:rPr>
        <w:t>予想方程式である</w:t>
      </w:r>
      <w:r>
        <w:rPr>
          <w:rFonts w:hint="eastAsia"/>
        </w:rPr>
        <w:t>多項ロジットの説明変数を再</w:t>
      </w:r>
      <w:r w:rsidR="00F87BCC">
        <w:rPr>
          <w:rFonts w:hint="eastAsia"/>
        </w:rPr>
        <w:t>検討</w:t>
      </w:r>
      <w:r>
        <w:rPr>
          <w:rFonts w:hint="eastAsia"/>
        </w:rPr>
        <w:t>するなどの</w:t>
      </w:r>
      <w:r w:rsidR="00F87BCC">
        <w:rPr>
          <w:rFonts w:hint="eastAsia"/>
        </w:rPr>
        <w:t>考察</w:t>
      </w:r>
      <w:r>
        <w:rPr>
          <w:rFonts w:hint="eastAsia"/>
        </w:rPr>
        <w:t>を重ね、安定し</w:t>
      </w:r>
      <w:r w:rsidR="00F87BCC">
        <w:rPr>
          <w:rFonts w:hint="eastAsia"/>
        </w:rPr>
        <w:t>た</w:t>
      </w:r>
      <w:r>
        <w:rPr>
          <w:rFonts w:hint="eastAsia"/>
        </w:rPr>
        <w:t>収束が得られるための方策を探るとともに、</w:t>
      </w:r>
      <w:r w:rsidR="008A5285">
        <w:rPr>
          <w:rFonts w:hint="eastAsia"/>
        </w:rPr>
        <w:t>就業、失業、非労働力の3状態に加え、</w:t>
      </w:r>
      <w:r>
        <w:rPr>
          <w:rFonts w:hint="eastAsia"/>
        </w:rPr>
        <w:t>就業状態を</w:t>
      </w:r>
      <w:r w:rsidR="008A5285">
        <w:rPr>
          <w:rFonts w:hint="eastAsia"/>
        </w:rPr>
        <w:t>さらに</w:t>
      </w:r>
      <w:r>
        <w:rPr>
          <w:rFonts w:hint="eastAsia"/>
        </w:rPr>
        <w:t>正規雇用、非正規雇用、自営業（＋その他）に区分した５状態間のフローについての欠測値の復元を試みることで、日本の労働市場の変化についての動的側面を明らかとする</w:t>
      </w:r>
      <w:r w:rsidR="00DE6FC9">
        <w:rPr>
          <w:rFonts w:hint="eastAsia"/>
        </w:rPr>
        <w:t>ことを目指す</w:t>
      </w:r>
      <w:r>
        <w:rPr>
          <w:rFonts w:hint="eastAsia"/>
        </w:rPr>
        <w:t>。</w:t>
      </w:r>
    </w:p>
    <w:p w14:paraId="51E14F17" w14:textId="77777777" w:rsidR="00AD74A6" w:rsidRDefault="00AD74A6" w:rsidP="00A4560C">
      <w:pPr>
        <w:ind w:firstLineChars="50" w:firstLine="105"/>
      </w:pPr>
    </w:p>
    <w:p w14:paraId="74557091" w14:textId="3A2E8947" w:rsidR="00AD74A6" w:rsidRDefault="00AD74A6" w:rsidP="00A4560C">
      <w:pPr>
        <w:ind w:firstLineChars="50" w:firstLine="105"/>
      </w:pPr>
      <w:r>
        <w:rPr>
          <w:rFonts w:hint="eastAsia"/>
        </w:rPr>
        <w:t>図１</w:t>
      </w:r>
    </w:p>
    <w:p w14:paraId="6F9B7AA6" w14:textId="06B4DD7F" w:rsidR="00AD74A6" w:rsidRDefault="00AD74A6" w:rsidP="00A4560C">
      <w:pPr>
        <w:ind w:firstLineChars="50" w:firstLine="105"/>
      </w:pPr>
      <w:r>
        <w:rPr>
          <w:rFonts w:hint="eastAsia"/>
          <w:noProof/>
        </w:rPr>
        <w:drawing>
          <wp:inline distT="0" distB="0" distL="0" distR="0" wp14:anchorId="63A21685" wp14:editId="49065F9A">
            <wp:extent cx="5400040" cy="3599815"/>
            <wp:effectExtent l="0" t="0" r="0" b="635"/>
            <wp:docPr id="1502120934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120934" name="図 150212093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A9F75" w14:textId="77777777" w:rsidR="00AD74A6" w:rsidRDefault="00AD74A6" w:rsidP="00A4560C">
      <w:pPr>
        <w:ind w:firstLineChars="50" w:firstLine="105"/>
      </w:pPr>
    </w:p>
    <w:p w14:paraId="6B9CC47C" w14:textId="4B2207F0" w:rsidR="00AD74A6" w:rsidRDefault="00AD74A6" w:rsidP="00A4560C">
      <w:pPr>
        <w:ind w:firstLineChars="50" w:firstLine="105"/>
      </w:pPr>
      <w:r>
        <w:rPr>
          <w:rFonts w:hint="eastAsia"/>
        </w:rPr>
        <w:lastRenderedPageBreak/>
        <w:t>図2</w:t>
      </w:r>
    </w:p>
    <w:p w14:paraId="12FF8FB5" w14:textId="4CFB5F2B" w:rsidR="00AD74A6" w:rsidRDefault="00774DE8" w:rsidP="00A4560C">
      <w:pPr>
        <w:ind w:firstLineChars="50" w:firstLine="105"/>
      </w:pPr>
      <w:r>
        <w:rPr>
          <w:noProof/>
        </w:rPr>
        <w:drawing>
          <wp:inline distT="0" distB="0" distL="0" distR="0" wp14:anchorId="627ED667" wp14:editId="67458425">
            <wp:extent cx="5400040" cy="3239770"/>
            <wp:effectExtent l="0" t="0" r="0" b="0"/>
            <wp:docPr id="184180499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80499" name="図 18418049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74A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0F9279" w14:textId="77777777" w:rsidR="00B8635F" w:rsidRDefault="00B8635F" w:rsidP="00B8635F">
      <w:r>
        <w:separator/>
      </w:r>
    </w:p>
  </w:endnote>
  <w:endnote w:type="continuationSeparator" w:id="0">
    <w:p w14:paraId="00CFE3DA" w14:textId="77777777" w:rsidR="00B8635F" w:rsidRDefault="00B8635F" w:rsidP="00B86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5DDC3D" w14:textId="77777777" w:rsidR="00B8635F" w:rsidRDefault="00B8635F" w:rsidP="00B8635F">
      <w:r>
        <w:separator/>
      </w:r>
    </w:p>
  </w:footnote>
  <w:footnote w:type="continuationSeparator" w:id="0">
    <w:p w14:paraId="5C60DE80" w14:textId="77777777" w:rsidR="00B8635F" w:rsidRDefault="00B8635F" w:rsidP="00B863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365"/>
    <w:rsid w:val="00015966"/>
    <w:rsid w:val="0003460B"/>
    <w:rsid w:val="000613AC"/>
    <w:rsid w:val="00062772"/>
    <w:rsid w:val="0006452D"/>
    <w:rsid w:val="00080446"/>
    <w:rsid w:val="00090915"/>
    <w:rsid w:val="000D0BAA"/>
    <w:rsid w:val="00116DA7"/>
    <w:rsid w:val="00141DC9"/>
    <w:rsid w:val="00161CEE"/>
    <w:rsid w:val="0020014A"/>
    <w:rsid w:val="00234365"/>
    <w:rsid w:val="0024437F"/>
    <w:rsid w:val="00246477"/>
    <w:rsid w:val="002567CD"/>
    <w:rsid w:val="002A54F7"/>
    <w:rsid w:val="002C2A40"/>
    <w:rsid w:val="002D2AA5"/>
    <w:rsid w:val="00317181"/>
    <w:rsid w:val="00320FC0"/>
    <w:rsid w:val="00322A10"/>
    <w:rsid w:val="003A460A"/>
    <w:rsid w:val="00482BD3"/>
    <w:rsid w:val="004C307F"/>
    <w:rsid w:val="004D6561"/>
    <w:rsid w:val="00571BC5"/>
    <w:rsid w:val="005C600D"/>
    <w:rsid w:val="006011DE"/>
    <w:rsid w:val="00621FB2"/>
    <w:rsid w:val="0064231F"/>
    <w:rsid w:val="006606D6"/>
    <w:rsid w:val="00711179"/>
    <w:rsid w:val="00764219"/>
    <w:rsid w:val="00774DE8"/>
    <w:rsid w:val="008872E3"/>
    <w:rsid w:val="008A5285"/>
    <w:rsid w:val="008C0121"/>
    <w:rsid w:val="00902775"/>
    <w:rsid w:val="00902CB4"/>
    <w:rsid w:val="009E38EC"/>
    <w:rsid w:val="00A242C0"/>
    <w:rsid w:val="00A4560C"/>
    <w:rsid w:val="00AB0F2F"/>
    <w:rsid w:val="00AC4F97"/>
    <w:rsid w:val="00AD3A2E"/>
    <w:rsid w:val="00AD4E55"/>
    <w:rsid w:val="00AD74A6"/>
    <w:rsid w:val="00B82701"/>
    <w:rsid w:val="00B8635F"/>
    <w:rsid w:val="00BD1FD7"/>
    <w:rsid w:val="00C10F81"/>
    <w:rsid w:val="00C324FA"/>
    <w:rsid w:val="00C34351"/>
    <w:rsid w:val="00CA0A7F"/>
    <w:rsid w:val="00CB1ECB"/>
    <w:rsid w:val="00CD5F3C"/>
    <w:rsid w:val="00D1213F"/>
    <w:rsid w:val="00D32FBF"/>
    <w:rsid w:val="00D40F2D"/>
    <w:rsid w:val="00D60DD1"/>
    <w:rsid w:val="00D63AE6"/>
    <w:rsid w:val="00DB60F9"/>
    <w:rsid w:val="00DB67D8"/>
    <w:rsid w:val="00DE6FC9"/>
    <w:rsid w:val="00EC1D54"/>
    <w:rsid w:val="00EF5B37"/>
    <w:rsid w:val="00F8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399B1CC"/>
  <w15:chartTrackingRefBased/>
  <w15:docId w15:val="{130D4F41-6254-F543-AAD3-10CDDFDB3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3436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3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436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3436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3436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436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3436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3436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3436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23436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23436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23436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23436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23436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23436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23436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23436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23436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23436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2343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3436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23436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3436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23436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34365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234365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2343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234365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234365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B8635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B8635F"/>
  </w:style>
  <w:style w:type="paragraph" w:styleId="ac">
    <w:name w:val="footer"/>
    <w:basedOn w:val="a"/>
    <w:link w:val="ad"/>
    <w:uiPriority w:val="99"/>
    <w:unhideWhenUsed/>
    <w:rsid w:val="00B8635F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B86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299</Words>
  <Characters>1710</Characters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2025-05-03T03:05:00Z</dcterms:created>
  <dcterms:modified xsi:type="dcterms:W3CDTF">2025-05-09T01:49:00Z</dcterms:modified>
</cp:coreProperties>
</file>